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709A" w14:textId="23B6EBDC" w:rsidR="00E8391E" w:rsidRPr="0020249C" w:rsidRDefault="00E8391E" w:rsidP="00E8391E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20249C">
        <w:rPr>
          <w:rFonts w:asciiTheme="minorHAnsi" w:hAnsiTheme="minorHAnsi" w:cstheme="minorHAnsi"/>
          <w:sz w:val="18"/>
          <w:szCs w:val="18"/>
          <w:lang w:val="en-GB"/>
        </w:rPr>
        <w:tab/>
      </w:r>
    </w:p>
    <w:p w14:paraId="527517B2" w14:textId="3A690466" w:rsidR="00E8391E" w:rsidRPr="0020249C" w:rsidRDefault="00E8391E" w:rsidP="007F153E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20249C">
        <w:rPr>
          <w:rFonts w:asciiTheme="minorHAnsi" w:hAnsiTheme="minorHAnsi" w:cstheme="minorHAnsi"/>
          <w:sz w:val="18"/>
          <w:szCs w:val="18"/>
          <w:lang w:val="en-GB"/>
        </w:rPr>
        <w:br/>
      </w:r>
      <w:r w:rsidR="007F153E" w:rsidRPr="0020249C">
        <w:rPr>
          <w:rFonts w:asciiTheme="minorHAnsi" w:hAnsiTheme="minorHAnsi" w:cstheme="minorHAnsi"/>
          <w:noProof/>
          <w:sz w:val="18"/>
          <w:szCs w:val="18"/>
          <w:lang w:val="en-GB"/>
        </w:rPr>
        <w:drawing>
          <wp:inline distT="0" distB="0" distL="0" distR="0" wp14:anchorId="69DA8030" wp14:editId="448DF4C8">
            <wp:extent cx="2278800" cy="36000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x-fondet_15c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68EA" w14:textId="77777777" w:rsidR="00DF00E7" w:rsidRDefault="00DF00E7" w:rsidP="00E8391E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2B4A6645" w14:textId="77777777" w:rsidR="00DF00E7" w:rsidRDefault="00DF00E7" w:rsidP="00E8391E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4B3EBDEC" w14:textId="14CD4E5E" w:rsidR="00E8391E" w:rsidRDefault="00E8391E" w:rsidP="00E8391E">
      <w:pPr>
        <w:rPr>
          <w:rFonts w:ascii="Calibri" w:hAnsi="Calibri" w:cs="Calibri"/>
          <w:bCs/>
          <w:sz w:val="32"/>
          <w:szCs w:val="32"/>
          <w:lang w:val="en-GB"/>
        </w:rPr>
      </w:pPr>
      <w:r w:rsidRPr="0051242F">
        <w:rPr>
          <w:rFonts w:ascii="Calibri" w:hAnsi="Calibri" w:cs="Calibri"/>
          <w:bCs/>
          <w:sz w:val="32"/>
          <w:szCs w:val="32"/>
          <w:lang w:val="en-GB"/>
        </w:rPr>
        <w:t>Self-declarat</w:t>
      </w:r>
      <w:r w:rsidR="00F94679" w:rsidRPr="0051242F">
        <w:rPr>
          <w:rFonts w:ascii="Calibri" w:hAnsi="Calibri" w:cs="Calibri"/>
          <w:bCs/>
          <w:sz w:val="32"/>
          <w:szCs w:val="32"/>
          <w:lang w:val="en-GB"/>
        </w:rPr>
        <w:t>ion on implemented NOx-reducing</w:t>
      </w:r>
      <w:r w:rsidRPr="0051242F">
        <w:rPr>
          <w:rFonts w:ascii="Calibri" w:hAnsi="Calibri" w:cs="Calibri"/>
          <w:bCs/>
          <w:sz w:val="32"/>
          <w:szCs w:val="32"/>
          <w:lang w:val="en-GB"/>
        </w:rPr>
        <w:t xml:space="preserve"> measures</w:t>
      </w:r>
    </w:p>
    <w:p w14:paraId="234433A2" w14:textId="0A7D8C45" w:rsidR="00A720F7" w:rsidRDefault="00A720F7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672"/>
        <w:gridCol w:w="2977"/>
      </w:tblGrid>
      <w:tr w:rsidR="00A720F7" w:rsidRPr="00AB2A03" w14:paraId="43F0881D" w14:textId="77777777" w:rsidTr="000847D6">
        <w:trPr>
          <w:trHeight w:val="432"/>
        </w:trPr>
        <w:tc>
          <w:tcPr>
            <w:tcW w:w="9327" w:type="dxa"/>
            <w:gridSpan w:val="4"/>
            <w:shd w:val="clear" w:color="auto" w:fill="E0E0E0"/>
            <w:vAlign w:val="center"/>
          </w:tcPr>
          <w:p w14:paraId="40AE7FDD" w14:textId="77777777" w:rsidR="00A720F7" w:rsidRPr="00CE6CEF" w:rsidRDefault="00A720F7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16C1FD9" w14:textId="77777777" w:rsidR="00A720F7" w:rsidRPr="00577F8D" w:rsidRDefault="00A720F7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Company information</w:t>
            </w:r>
          </w:p>
          <w:p w14:paraId="2C0E8427" w14:textId="77777777" w:rsidR="00A720F7" w:rsidRPr="00CE6CEF" w:rsidRDefault="00A720F7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B746DA" w:rsidRPr="00B746DA" w14:paraId="14ACF436" w14:textId="77777777" w:rsidTr="000847D6">
        <w:trPr>
          <w:trHeight w:val="649"/>
        </w:trPr>
        <w:tc>
          <w:tcPr>
            <w:tcW w:w="6350" w:type="dxa"/>
            <w:gridSpan w:val="3"/>
          </w:tcPr>
          <w:p w14:paraId="7DA28B7F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Company name</w:t>
            </w:r>
          </w:p>
          <w:p w14:paraId="5FCE9041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280F70A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Organisation number</w:t>
            </w:r>
          </w:p>
          <w:p w14:paraId="789203E9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2EE031D4" w14:textId="77777777" w:rsidTr="000847D6">
        <w:trPr>
          <w:trHeight w:val="702"/>
        </w:trPr>
        <w:tc>
          <w:tcPr>
            <w:tcW w:w="9327" w:type="dxa"/>
            <w:gridSpan w:val="4"/>
          </w:tcPr>
          <w:p w14:paraId="4A218B1E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Postal address</w:t>
            </w:r>
          </w:p>
          <w:p w14:paraId="03E2CD07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7BD2F716" w14:textId="77777777" w:rsidTr="000847D6">
        <w:trPr>
          <w:trHeight w:val="702"/>
        </w:trPr>
        <w:tc>
          <w:tcPr>
            <w:tcW w:w="3402" w:type="dxa"/>
          </w:tcPr>
          <w:p w14:paraId="69E452E7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Postal code</w:t>
            </w:r>
          </w:p>
          <w:p w14:paraId="774D4D4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48" w:type="dxa"/>
            <w:gridSpan w:val="2"/>
          </w:tcPr>
          <w:p w14:paraId="6B9B2D3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City</w:t>
            </w:r>
          </w:p>
          <w:p w14:paraId="3B231B5B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4CDD53B1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Country</w:t>
            </w:r>
          </w:p>
          <w:p w14:paraId="61E07AC6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746DA" w:rsidRPr="00B746DA" w14:paraId="6FD74F34" w14:textId="77777777" w:rsidTr="000847D6">
        <w:trPr>
          <w:trHeight w:val="699"/>
        </w:trPr>
        <w:tc>
          <w:tcPr>
            <w:tcW w:w="4678" w:type="dxa"/>
            <w:gridSpan w:val="2"/>
          </w:tcPr>
          <w:p w14:paraId="675DFC2E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Contact person (first name)</w:t>
            </w:r>
          </w:p>
        </w:tc>
        <w:tc>
          <w:tcPr>
            <w:tcW w:w="4649" w:type="dxa"/>
            <w:gridSpan w:val="2"/>
          </w:tcPr>
          <w:p w14:paraId="1BA04DD9" w14:textId="77777777" w:rsidR="00A720F7" w:rsidRPr="00B746DA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Contact person (surname)</w:t>
            </w:r>
          </w:p>
        </w:tc>
      </w:tr>
      <w:tr w:rsidR="00A720F7" w:rsidRPr="00AB2A03" w14:paraId="1FF7CAEB" w14:textId="77777777" w:rsidTr="000847D6">
        <w:trPr>
          <w:trHeight w:val="699"/>
        </w:trPr>
        <w:tc>
          <w:tcPr>
            <w:tcW w:w="9327" w:type="dxa"/>
            <w:gridSpan w:val="4"/>
          </w:tcPr>
          <w:p w14:paraId="320661C5" w14:textId="77777777" w:rsidR="00A720F7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E-mail address</w:t>
            </w:r>
          </w:p>
          <w:p w14:paraId="39E1A15A" w14:textId="77777777" w:rsidR="00A720F7" w:rsidRPr="00F16909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720F7" w:rsidRPr="00AB2A03" w14:paraId="5DEA5DF5" w14:textId="77777777" w:rsidTr="000847D6">
        <w:trPr>
          <w:trHeight w:val="699"/>
        </w:trPr>
        <w:tc>
          <w:tcPr>
            <w:tcW w:w="4678" w:type="dxa"/>
            <w:gridSpan w:val="2"/>
          </w:tcPr>
          <w:p w14:paraId="00306F51" w14:textId="77777777" w:rsidR="00A720F7" w:rsidRPr="00AB2A03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4649" w:type="dxa"/>
            <w:gridSpan w:val="2"/>
          </w:tcPr>
          <w:p w14:paraId="5D2B3703" w14:textId="77777777" w:rsidR="00A720F7" w:rsidRPr="00F16909" w:rsidRDefault="00A720F7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Telephone number</w:t>
            </w:r>
          </w:p>
        </w:tc>
      </w:tr>
    </w:tbl>
    <w:p w14:paraId="0D7AF24F" w14:textId="20057734" w:rsidR="00A720F7" w:rsidRDefault="00A720F7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F97244" w:rsidRPr="00AB2A03" w14:paraId="20183A38" w14:textId="77777777" w:rsidTr="000847D6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732F53C4" w14:textId="77777777" w:rsidR="00F97244" w:rsidRPr="00CE6CEF" w:rsidRDefault="00F97244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79AD7206" w14:textId="6E6A8C02" w:rsidR="00F97244" w:rsidRPr="00577F8D" w:rsidRDefault="00F97244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 xml:space="preserve">Bank </w:t>
            </w:r>
            <w:r w:rsidR="001A1C41"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details</w:t>
            </w:r>
          </w:p>
          <w:p w14:paraId="0DFC38B5" w14:textId="77777777" w:rsidR="00F97244" w:rsidRPr="00CE6CEF" w:rsidRDefault="00F97244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22170A" w:rsidRPr="00AB2A03" w14:paraId="7804CAFB" w14:textId="77777777" w:rsidTr="000847D6">
        <w:trPr>
          <w:trHeight w:val="699"/>
        </w:trPr>
        <w:tc>
          <w:tcPr>
            <w:tcW w:w="4678" w:type="dxa"/>
          </w:tcPr>
          <w:p w14:paraId="312D6455" w14:textId="381DF792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A1C41">
              <w:rPr>
                <w:rFonts w:ascii="Calibri" w:hAnsi="Calibri" w:cs="Calibri"/>
                <w:sz w:val="22"/>
                <w:szCs w:val="22"/>
                <w:lang w:val="en-GB"/>
              </w:rPr>
              <w:t>Name of the bank</w:t>
            </w:r>
          </w:p>
        </w:tc>
        <w:tc>
          <w:tcPr>
            <w:tcW w:w="4649" w:type="dxa"/>
          </w:tcPr>
          <w:p w14:paraId="356ED597" w14:textId="436F4673" w:rsidR="0022170A" w:rsidRPr="00F16909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B08BB">
              <w:rPr>
                <w:rFonts w:ascii="Calibri" w:hAnsi="Calibri" w:cs="Calibri"/>
                <w:sz w:val="22"/>
                <w:szCs w:val="22"/>
                <w:lang w:val="en-GB"/>
              </w:rPr>
              <w:t>Account number</w:t>
            </w:r>
          </w:p>
        </w:tc>
      </w:tr>
      <w:tr w:rsidR="0022170A" w:rsidRPr="00953065" w14:paraId="70EF8E27" w14:textId="77777777" w:rsidTr="000847D6">
        <w:trPr>
          <w:trHeight w:val="699"/>
        </w:trPr>
        <w:tc>
          <w:tcPr>
            <w:tcW w:w="4678" w:type="dxa"/>
          </w:tcPr>
          <w:p w14:paraId="4E6C95BB" w14:textId="341F1088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SWIFT code (if a non-Norwegian bank is used)</w:t>
            </w:r>
          </w:p>
        </w:tc>
        <w:tc>
          <w:tcPr>
            <w:tcW w:w="4649" w:type="dxa"/>
          </w:tcPr>
          <w:p w14:paraId="36B8F72F" w14:textId="1D306438" w:rsidR="0022170A" w:rsidRPr="00F16909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27ED9">
              <w:rPr>
                <w:rFonts w:ascii="Calibri" w:hAnsi="Calibri" w:cs="Calibri"/>
                <w:sz w:val="22"/>
                <w:szCs w:val="22"/>
                <w:lang w:val="en-GB"/>
              </w:rPr>
              <w:t>IBAN number (if a non-Norwegian bank is used)</w:t>
            </w:r>
          </w:p>
        </w:tc>
      </w:tr>
      <w:tr w:rsidR="0022170A" w:rsidRPr="00953065" w14:paraId="2C93C30B" w14:textId="77777777" w:rsidTr="000847D6">
        <w:trPr>
          <w:trHeight w:val="702"/>
        </w:trPr>
        <w:tc>
          <w:tcPr>
            <w:tcW w:w="9327" w:type="dxa"/>
            <w:gridSpan w:val="2"/>
          </w:tcPr>
          <w:p w14:paraId="295B3F2F" w14:textId="77777777" w:rsidR="0022170A" w:rsidRPr="00AB2A03" w:rsidRDefault="0022170A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sz w:val="22"/>
                <w:szCs w:val="22"/>
                <w:lang w:val="en-GB"/>
              </w:rPr>
              <w:t>The payment must be marked with</w:t>
            </w:r>
          </w:p>
        </w:tc>
      </w:tr>
    </w:tbl>
    <w:p w14:paraId="76CC8B35" w14:textId="77777777" w:rsidR="00F97244" w:rsidRDefault="00F97244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B746DA" w:rsidRPr="00B746DA" w14:paraId="08C6A7B4" w14:textId="77777777" w:rsidTr="000847D6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49665233" w14:textId="77777777" w:rsidR="00303EAA" w:rsidRPr="00B746DA" w:rsidRDefault="00303EAA" w:rsidP="000847D6">
            <w:pPr>
              <w:rPr>
                <w:rFonts w:ascii="Calibri" w:hAnsi="Calibri" w:cs="Calibri"/>
                <w:bCs/>
                <w:sz w:val="14"/>
                <w:szCs w:val="14"/>
                <w:lang w:val="en-GB"/>
              </w:rPr>
            </w:pPr>
          </w:p>
          <w:p w14:paraId="756C3CC0" w14:textId="43FCDF61" w:rsidR="00303EAA" w:rsidRPr="00B746DA" w:rsidRDefault="00303EAA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B746DA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from the application</w:t>
            </w:r>
          </w:p>
          <w:p w14:paraId="546383DD" w14:textId="77777777" w:rsidR="00303EAA" w:rsidRPr="00B746DA" w:rsidRDefault="00303EAA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B746DA" w:rsidRPr="00B746DA" w14:paraId="790FAEF0" w14:textId="77777777" w:rsidTr="002E6C44">
        <w:trPr>
          <w:trHeight w:val="649"/>
        </w:trPr>
        <w:tc>
          <w:tcPr>
            <w:tcW w:w="9327" w:type="dxa"/>
            <w:gridSpan w:val="2"/>
          </w:tcPr>
          <w:p w14:paraId="2018F8DB" w14:textId="4F0A35A2" w:rsidR="00810575" w:rsidRPr="00B746DA" w:rsidRDefault="00810575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NOx ID/application number</w:t>
            </w:r>
          </w:p>
        </w:tc>
      </w:tr>
      <w:tr w:rsidR="00B746DA" w:rsidRPr="00B746DA" w14:paraId="54D7151B" w14:textId="77777777" w:rsidTr="000847D6">
        <w:trPr>
          <w:trHeight w:val="702"/>
        </w:trPr>
        <w:tc>
          <w:tcPr>
            <w:tcW w:w="9327" w:type="dxa"/>
            <w:gridSpan w:val="2"/>
          </w:tcPr>
          <w:p w14:paraId="347A59E2" w14:textId="1CC71F8A" w:rsidR="00303EAA" w:rsidRPr="00B746DA" w:rsidRDefault="00810575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Type of measure</w:t>
            </w:r>
          </w:p>
        </w:tc>
      </w:tr>
      <w:tr w:rsidR="00B746DA" w:rsidRPr="00953065" w14:paraId="77B619B8" w14:textId="77777777" w:rsidTr="000847D6">
        <w:trPr>
          <w:trHeight w:val="699"/>
        </w:trPr>
        <w:tc>
          <w:tcPr>
            <w:tcW w:w="4678" w:type="dxa"/>
          </w:tcPr>
          <w:p w14:paraId="38D281D8" w14:textId="15FC0F7E" w:rsidR="00303EAA" w:rsidRPr="00B746DA" w:rsidRDefault="00F36D83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Name of object</w:t>
            </w:r>
          </w:p>
        </w:tc>
        <w:tc>
          <w:tcPr>
            <w:tcW w:w="4649" w:type="dxa"/>
          </w:tcPr>
          <w:p w14:paraId="7ECC1E5F" w14:textId="0E6CF344" w:rsidR="00303EAA" w:rsidRPr="00B746DA" w:rsidRDefault="00F36D83" w:rsidP="000847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746DA">
              <w:rPr>
                <w:rFonts w:ascii="Calibri" w:hAnsi="Calibri" w:cs="Calibri"/>
                <w:sz w:val="22"/>
                <w:szCs w:val="22"/>
                <w:lang w:val="en-GB"/>
              </w:rPr>
              <w:t>Unique ID (IMO number for ships and rigs)</w:t>
            </w:r>
          </w:p>
        </w:tc>
      </w:tr>
    </w:tbl>
    <w:p w14:paraId="63DA511B" w14:textId="5C3E6CEF" w:rsidR="00303EAA" w:rsidRDefault="00303EAA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p w14:paraId="61E5E47D" w14:textId="77777777" w:rsidR="00F33DA0" w:rsidRDefault="00F33DA0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A3C21" w:rsidRPr="00F14DE6" w14:paraId="0316B357" w14:textId="77777777" w:rsidTr="000847D6">
        <w:trPr>
          <w:trHeight w:val="432"/>
        </w:trPr>
        <w:tc>
          <w:tcPr>
            <w:tcW w:w="9327" w:type="dxa"/>
            <w:shd w:val="clear" w:color="auto" w:fill="E0E0E0"/>
            <w:vAlign w:val="center"/>
          </w:tcPr>
          <w:p w14:paraId="231D1E13" w14:textId="77777777" w:rsidR="00AA3C21" w:rsidRPr="00CE6CEF" w:rsidRDefault="00AA3C21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2F177F31" w14:textId="61FD1730" w:rsidR="00AA3C21" w:rsidRPr="00577F8D" w:rsidRDefault="00F14DE6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about measure and implementation</w:t>
            </w:r>
          </w:p>
          <w:p w14:paraId="33774ECC" w14:textId="77777777" w:rsidR="00AA3C21" w:rsidRPr="00CE6CEF" w:rsidRDefault="00AA3C21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F14DE6" w:rsidRPr="00953065" w14:paraId="038D92FE" w14:textId="77777777" w:rsidTr="000847D6">
        <w:trPr>
          <w:trHeight w:val="649"/>
        </w:trPr>
        <w:tc>
          <w:tcPr>
            <w:tcW w:w="9327" w:type="dxa"/>
          </w:tcPr>
          <w:p w14:paraId="5AF4D90B" w14:textId="34964E25" w:rsidR="00F14DE6" w:rsidRDefault="00E84D3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339E2EC7" wp14:editId="5F14258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175260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23" name="Grafikk 2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Any changes in type of measure, technical </w:t>
            </w:r>
            <w:proofErr w:type="gramStart"/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solution</w:t>
            </w:r>
            <w:proofErr w:type="gramEnd"/>
            <w:r w:rsidR="00F14DE6" w:rsidRPr="00F14DE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and supplier(s)</w:t>
            </w:r>
          </w:p>
          <w:p w14:paraId="4DDA5564" w14:textId="684184F3" w:rsidR="00CC15CA" w:rsidRDefault="00CC15CA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CC15C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any changes from the original application.</w:t>
            </w:r>
          </w:p>
          <w:p w14:paraId="1CF7E017" w14:textId="77777777" w:rsidR="00AA3C21" w:rsidRPr="00355427" w:rsidRDefault="00F14DE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355427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br/>
            </w:r>
          </w:p>
          <w:p w14:paraId="18EAD22C" w14:textId="13541D61" w:rsidR="00355427" w:rsidRPr="00CC15CA" w:rsidRDefault="00355427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953065" w14:paraId="44BFD66D" w14:textId="77777777" w:rsidTr="000847D6">
        <w:trPr>
          <w:trHeight w:val="702"/>
        </w:trPr>
        <w:tc>
          <w:tcPr>
            <w:tcW w:w="9327" w:type="dxa"/>
          </w:tcPr>
          <w:p w14:paraId="38D61775" w14:textId="3DB5A1E1" w:rsidR="00AA3C21" w:rsidRPr="00A201EE" w:rsidRDefault="00833B94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7CCFE982" wp14:editId="2CCE37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170815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2" name="Grafikk 2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1EE" w:rsidRPr="00A201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Completion date of the measure</w:t>
            </w:r>
            <w:r w:rsidR="00355427" w:rsidRPr="00A201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br/>
            </w:r>
            <w:r w:rsidR="00B1753E" w:rsidRPr="00B1753E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date for completing the installation of the measure.</w:t>
            </w:r>
          </w:p>
          <w:p w14:paraId="4FA47C09" w14:textId="77777777" w:rsidR="00A201EE" w:rsidRDefault="00A201E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94CDCCF" w14:textId="084EBC8F" w:rsidR="00A201EE" w:rsidRPr="00A201EE" w:rsidRDefault="00A201E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953065" w14:paraId="1196391C" w14:textId="77777777" w:rsidTr="000847D6">
        <w:trPr>
          <w:trHeight w:val="702"/>
        </w:trPr>
        <w:tc>
          <w:tcPr>
            <w:tcW w:w="9327" w:type="dxa"/>
          </w:tcPr>
          <w:p w14:paraId="0A7FA46A" w14:textId="451176A5" w:rsidR="00AA3C21" w:rsidRDefault="00A34940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0E6B1CAF" wp14:editId="7D1E98D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174625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3" name="Grafikk 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01F" w:rsidRPr="00B175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Start-up</w:t>
            </w:r>
            <w:r w:rsidR="00B1753E" w:rsidRPr="00B175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date of measure</w:t>
            </w:r>
          </w:p>
          <w:p w14:paraId="296AD22E" w14:textId="79F19C98" w:rsidR="00B1753E" w:rsidRPr="00B1753E" w:rsidRDefault="00AB7258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State the </w:t>
            </w:r>
            <w:r w:rsidR="0049501F"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start-up</w:t>
            </w:r>
            <w:r w:rsidRPr="00AB725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date for NOx-reducing effect in Norway.</w:t>
            </w:r>
          </w:p>
          <w:p w14:paraId="0954B658" w14:textId="77777777" w:rsidR="00B1753E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0E91FCA7" w14:textId="5DD32C3B" w:rsidR="00B1753E" w:rsidRPr="00F14DE6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953065" w14:paraId="3159F7F3" w14:textId="77777777" w:rsidTr="000847D6">
        <w:trPr>
          <w:trHeight w:val="699"/>
        </w:trPr>
        <w:tc>
          <w:tcPr>
            <w:tcW w:w="9327" w:type="dxa"/>
          </w:tcPr>
          <w:p w14:paraId="71BF539A" w14:textId="148D1399" w:rsidR="00AA3C21" w:rsidRDefault="00AB7258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AB725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Any comments regarding implementation of the measure, expected activity level and operating situation</w:t>
            </w:r>
          </w:p>
          <w:p w14:paraId="1CE2B654" w14:textId="03358D02" w:rsidR="00AB7258" w:rsidRPr="00AB7258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1C8D024F" wp14:editId="1CA7C0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4" name="Grafikk 4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247" w:rsidRPr="002B424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for instance any delays and start-up problems, or changes in expected operation compared to the information provided in the application.</w:t>
            </w:r>
          </w:p>
          <w:p w14:paraId="4DF2BA92" w14:textId="13B65F69" w:rsidR="00B1753E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676FE75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B19A19E" w14:textId="53F73680" w:rsidR="00B1753E" w:rsidRPr="00F14DE6" w:rsidRDefault="00B1753E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14DE6" w:rsidRPr="00F14DE6" w14:paraId="400A13B3" w14:textId="77777777" w:rsidTr="000847D6">
        <w:trPr>
          <w:trHeight w:val="699"/>
        </w:trPr>
        <w:tc>
          <w:tcPr>
            <w:tcW w:w="9327" w:type="dxa"/>
          </w:tcPr>
          <w:p w14:paraId="0F83F0AC" w14:textId="2A3BDADB" w:rsidR="00AA3C21" w:rsidRDefault="009D34BA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7456" behindDoc="1" locked="0" layoutInCell="1" allowOverlap="1" wp14:anchorId="2AAFF1A7" wp14:editId="4494E2A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175895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5" name="Grafikk 5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247" w:rsidRPr="002B42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Any other support applied for/granted under public support scheme</w:t>
            </w:r>
          </w:p>
          <w:p w14:paraId="6E036FBD" w14:textId="1311BAE7" w:rsid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2B424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relevant amount of support, and which parts of the measure and corresponding costs that are covered. Submit any relevant commitment letter as attachment.</w:t>
            </w:r>
          </w:p>
          <w:p w14:paraId="5486721A" w14:textId="2E0CBB00" w:rsid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396EC970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389FF0A" w14:textId="44D436B2" w:rsidR="002B4247" w:rsidRPr="002B4247" w:rsidRDefault="002B4247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8BD" w:rsidRPr="00953065" w14:paraId="7910E43C" w14:textId="77777777" w:rsidTr="000847D6">
        <w:trPr>
          <w:trHeight w:val="699"/>
        </w:trPr>
        <w:tc>
          <w:tcPr>
            <w:tcW w:w="9327" w:type="dxa"/>
          </w:tcPr>
          <w:p w14:paraId="029D57D4" w14:textId="771A2A6A" w:rsidR="007E48BD" w:rsidRDefault="007E48B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7E48B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Percentage (%) of total annual energy consumption that is expected to be NOx taxable</w:t>
            </w:r>
          </w:p>
          <w:p w14:paraId="31B69326" w14:textId="41DA1A38" w:rsidR="007E48BD" w:rsidRPr="008C2D36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9504" behindDoc="1" locked="0" layoutInCell="1" allowOverlap="1" wp14:anchorId="29BE38AA" wp14:editId="3A80B4F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6" name="Grafikk 6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D36" w:rsidRPr="008C2D3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to the best of your discretion the percentage of annual operations that are subject to taxable operation in Norway (only relevant for taxable sources).</w:t>
            </w:r>
          </w:p>
          <w:p w14:paraId="31FFAEA1" w14:textId="77777777" w:rsidR="007E48BD" w:rsidRDefault="007E48B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DD89674" w14:textId="693F052E" w:rsidR="007E48BD" w:rsidRPr="002B4247" w:rsidRDefault="007E48B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8BD" w:rsidRPr="00953065" w14:paraId="4AA1419F" w14:textId="77777777" w:rsidTr="000847D6">
        <w:trPr>
          <w:trHeight w:val="699"/>
        </w:trPr>
        <w:tc>
          <w:tcPr>
            <w:tcW w:w="9327" w:type="dxa"/>
          </w:tcPr>
          <w:p w14:paraId="343F0501" w14:textId="776BE27A" w:rsidR="007E48BD" w:rsidRDefault="009D34BA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1552" behindDoc="1" locked="0" layoutInCell="1" allowOverlap="1" wp14:anchorId="12D4112A" wp14:editId="2CBD6C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7" name="Grafikk 7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D36" w:rsidRPr="008C2D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Documented costs of measure (NOK excl. VAT)</w:t>
            </w:r>
          </w:p>
          <w:p w14:paraId="27DDC4E8" w14:textId="5E517E6C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8C2D3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total additional investment for the measure. Invoice basis and compilation/break down of costs shall be submitted as attachments.</w:t>
            </w:r>
          </w:p>
          <w:p w14:paraId="4AF8F6BC" w14:textId="77777777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431750DC" w14:textId="77777777" w:rsid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4D442737" w14:textId="4C1E57B3" w:rsidR="008C2D36" w:rsidRPr="008C2D36" w:rsidRDefault="008C2D36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132C0D9" w14:textId="77777777" w:rsidR="00AA3C21" w:rsidRPr="00B872EA" w:rsidRDefault="00AA3C21" w:rsidP="00E8391E">
      <w:pPr>
        <w:rPr>
          <w:rFonts w:ascii="Calibri" w:hAnsi="Calibri" w:cs="Calibri"/>
          <w:bCs/>
          <w:sz w:val="32"/>
          <w:szCs w:val="3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5A1961" w:rsidRPr="00F14DE6" w14:paraId="70BDC022" w14:textId="77777777" w:rsidTr="000847D6">
        <w:trPr>
          <w:trHeight w:val="432"/>
        </w:trPr>
        <w:tc>
          <w:tcPr>
            <w:tcW w:w="9327" w:type="dxa"/>
            <w:shd w:val="clear" w:color="auto" w:fill="E0E0E0"/>
            <w:vAlign w:val="center"/>
          </w:tcPr>
          <w:p w14:paraId="1769A243" w14:textId="77777777" w:rsidR="005A1961" w:rsidRPr="00CE6CEF" w:rsidRDefault="005A1961" w:rsidP="000847D6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4A82A35B" w14:textId="799FC9E2" w:rsidR="005A1961" w:rsidRPr="00577F8D" w:rsidRDefault="00F0130D" w:rsidP="000847D6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NOx-reduction</w:t>
            </w:r>
          </w:p>
          <w:p w14:paraId="10C1AAAF" w14:textId="77777777" w:rsidR="005A1961" w:rsidRPr="00CE6CEF" w:rsidRDefault="005A1961" w:rsidP="000847D6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5A1961" w:rsidRPr="00953065" w14:paraId="530C86DB" w14:textId="77777777" w:rsidTr="000847D6">
        <w:trPr>
          <w:trHeight w:val="649"/>
        </w:trPr>
        <w:tc>
          <w:tcPr>
            <w:tcW w:w="9327" w:type="dxa"/>
          </w:tcPr>
          <w:p w14:paraId="5E8A70D6" w14:textId="395A0CCA" w:rsidR="005A1961" w:rsidRDefault="00F0130D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F0130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Operating period applicable for the stated NOx-reducing effect (from date)</w:t>
            </w:r>
          </w:p>
          <w:p w14:paraId="25B92ABF" w14:textId="4EA97467" w:rsidR="00F0130D" w:rsidRDefault="00013B92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3600" behindDoc="1" locked="0" layoutInCell="1" allowOverlap="1" wp14:anchorId="53DB4381" wp14:editId="125EBD9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8" name="Grafikk 8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30D" w:rsidRPr="00F0130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start date for the operating period for which the relevant self-declaration is based.</w:t>
            </w:r>
          </w:p>
          <w:p w14:paraId="4103498A" w14:textId="77777777" w:rsidR="00F0130D" w:rsidRPr="00F0130D" w:rsidRDefault="00F0130D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08B175F" w14:textId="3EA7A8CB" w:rsidR="00F0130D" w:rsidRPr="00F0130D" w:rsidRDefault="00F0130D" w:rsidP="000847D6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C47BB" w:rsidRPr="00953065" w14:paraId="6E54B524" w14:textId="77777777" w:rsidTr="000847D6">
        <w:trPr>
          <w:trHeight w:val="702"/>
        </w:trPr>
        <w:tc>
          <w:tcPr>
            <w:tcW w:w="9327" w:type="dxa"/>
          </w:tcPr>
          <w:p w14:paraId="63F65015" w14:textId="426CAD41" w:rsidR="00FC47BB" w:rsidRDefault="00FC47BB" w:rsidP="00FC47BB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046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Operating period applicable for the stated NOx-reducing effect (to date)</w:t>
            </w:r>
          </w:p>
          <w:p w14:paraId="7B6B2199" w14:textId="5E3F5C72" w:rsidR="00FC47BB" w:rsidRDefault="00013B92" w:rsidP="00FC47B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5648" behindDoc="1" locked="0" layoutInCell="1" allowOverlap="1" wp14:anchorId="3DD68B9D" wp14:editId="52C50B2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9" name="Grafikk 9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7BB" w:rsidRPr="004F046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the end date for the operating period for which the relevant self-declaration is based.</w:t>
            </w:r>
          </w:p>
          <w:p w14:paraId="686763A2" w14:textId="77777777" w:rsidR="00FC47BB" w:rsidRPr="00FC47BB" w:rsidRDefault="00FC47BB" w:rsidP="00FC47BB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23BEEB46" w14:textId="77777777" w:rsidR="00FC47BB" w:rsidRPr="004F0465" w:rsidRDefault="00FC47BB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1F5F9F8" w14:textId="77777777" w:rsidR="00FC47BB" w:rsidRPr="00833B94" w:rsidRDefault="00FC47BB">
      <w:pPr>
        <w:rPr>
          <w:lang w:val="en-GB"/>
        </w:rPr>
      </w:pPr>
      <w:r w:rsidRPr="00833B94">
        <w:rPr>
          <w:lang w:val="en-GB"/>
        </w:rPr>
        <w:br w:type="page"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5A1961" w:rsidRPr="00953065" w14:paraId="25A98214" w14:textId="77777777" w:rsidTr="000847D6">
        <w:trPr>
          <w:trHeight w:val="702"/>
        </w:trPr>
        <w:tc>
          <w:tcPr>
            <w:tcW w:w="9327" w:type="dxa"/>
          </w:tcPr>
          <w:p w14:paraId="006097A0" w14:textId="2DAF6B3C" w:rsidR="004F0465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06C2FFD3" wp14:editId="6162CEC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175260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0" name="Grafikk 10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049" w:rsidRPr="0012104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Taxable NOx emissions in the period (kg NOx)</w:t>
            </w:r>
          </w:p>
          <w:p w14:paraId="5355151E" w14:textId="297CA414" w:rsidR="00121049" w:rsidRDefault="00121049" w:rsidP="003D18AC">
            <w:pPr>
              <w:ind w:left="459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12104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This shall be equivalent to the reported NOx-emissions for the same period in connection with payment to the NOx Fund. From the processing industry, state non-taxable emissions in the period.</w:t>
            </w:r>
          </w:p>
          <w:p w14:paraId="6C088283" w14:textId="77777777" w:rsidR="00121049" w:rsidRDefault="00121049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05B5AC8E" w14:textId="0217F46C" w:rsidR="00121049" w:rsidRPr="00121049" w:rsidRDefault="00121049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953065" w14:paraId="3E4A39EF" w14:textId="77777777" w:rsidTr="000847D6">
        <w:trPr>
          <w:trHeight w:val="702"/>
        </w:trPr>
        <w:tc>
          <w:tcPr>
            <w:tcW w:w="9327" w:type="dxa"/>
          </w:tcPr>
          <w:p w14:paraId="3373732E" w14:textId="6E76FA8C" w:rsidR="005A1961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79744" behindDoc="1" locked="0" layoutInCell="1" allowOverlap="1" wp14:anchorId="5631C87E" wp14:editId="2589B98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172720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1" name="Grafikk 11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684" w:rsidRPr="005F468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Calculated NOx emission reduction during the period (kg NOx)</w:t>
            </w:r>
          </w:p>
          <w:p w14:paraId="586145DE" w14:textId="3FF9D541" w:rsidR="005F4684" w:rsidRDefault="00962AF3" w:rsidP="003D18AC">
            <w:pPr>
              <w:ind w:left="459" w:hanging="459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962AF3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Calculations, such as fuel consumption, urea consumption (cf. SCR), documented NOx factors and reduction calculations shall be submitted as attachment.</w:t>
            </w:r>
            <w:r w:rsidR="00E2211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F4684" w:rsidRPr="005F4684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From the processing industry, state reduction in non-taxable emissions.</w:t>
            </w:r>
          </w:p>
          <w:p w14:paraId="06987290" w14:textId="77777777" w:rsidR="005F4684" w:rsidRDefault="005F4684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6F19E14" w14:textId="26C249DD" w:rsidR="005F4684" w:rsidRPr="005F4684" w:rsidRDefault="005F4684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953065" w14:paraId="2311A0FD" w14:textId="77777777" w:rsidTr="000847D6">
        <w:trPr>
          <w:trHeight w:val="699"/>
        </w:trPr>
        <w:tc>
          <w:tcPr>
            <w:tcW w:w="9327" w:type="dxa"/>
          </w:tcPr>
          <w:p w14:paraId="4B40B476" w14:textId="0C44AB07" w:rsidR="005A1961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1792" behindDoc="1" locked="0" layoutInCell="1" allowOverlap="1" wp14:anchorId="0FAB331E" wp14:editId="303555D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2" name="Grafikk 12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126" w:rsidRPr="000F312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If relevant, documented energy efficiency effect from measure (%)</w:t>
            </w:r>
          </w:p>
          <w:p w14:paraId="1BABFB86" w14:textId="58172DCB" w:rsid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F312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State achieved energy efficiency effect (submit documentation basis as attachment).</w:t>
            </w:r>
          </w:p>
          <w:p w14:paraId="4B5027B6" w14:textId="77777777" w:rsid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A3D0C67" w14:textId="2FDCF92E" w:rsidR="000F3126" w:rsidRPr="000F3126" w:rsidRDefault="000F3126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A1961" w:rsidRPr="00953065" w14:paraId="68C36CC6" w14:textId="77777777" w:rsidTr="000847D6">
        <w:trPr>
          <w:trHeight w:val="699"/>
        </w:trPr>
        <w:tc>
          <w:tcPr>
            <w:tcW w:w="9327" w:type="dxa"/>
          </w:tcPr>
          <w:p w14:paraId="134698AD" w14:textId="1EBAF595" w:rsidR="00F36C60" w:rsidRDefault="00013B92" w:rsidP="000847D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3840" behindDoc="1" locked="0" layoutInCell="1" allowOverlap="1" wp14:anchorId="40BBA480" wp14:editId="7709E0F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183515" cy="183515"/>
                  <wp:effectExtent l="0" t="0" r="6985" b="6985"/>
                  <wp:wrapTight wrapText="bothSides">
                    <wp:wrapPolygon edited="0">
                      <wp:start x="0" y="0"/>
                      <wp:lineTo x="0" y="20180"/>
                      <wp:lineTo x="20180" y="20180"/>
                      <wp:lineTo x="20180" y="0"/>
                      <wp:lineTo x="0" y="0"/>
                    </wp:wrapPolygon>
                  </wp:wrapTight>
                  <wp:docPr id="13" name="Grafikk 13" descr="Informasjon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k 2" descr="Informasjon kont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126" w:rsidRPr="000F312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Any other information</w:t>
            </w:r>
          </w:p>
          <w:p w14:paraId="1EF1CEF2" w14:textId="162B85DC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982202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>Any other information related to the self-declaration.</w:t>
            </w:r>
          </w:p>
          <w:p w14:paraId="2BCB0D76" w14:textId="27D02A08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77E9374A" w14:textId="48FB0F8A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28FEC22" w14:textId="4662CDBC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77B8906" w14:textId="3944A251" w:rsid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1913CFED" w14:textId="77777777" w:rsidR="00982202" w:rsidRPr="00982202" w:rsidRDefault="00982202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5AA9D39F" w14:textId="77777777" w:rsidR="005A1961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4028654F" w14:textId="77777777" w:rsidR="005A1961" w:rsidRPr="002B4247" w:rsidRDefault="005A1961" w:rsidP="000847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108EAFD" w14:textId="77777777" w:rsidR="00E8391E" w:rsidRPr="005A1961" w:rsidRDefault="00E8391E" w:rsidP="00E8391E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74BDE6C3" w14:textId="77777777" w:rsidR="00BA3967" w:rsidRDefault="00BA3967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2FC65094" w14:textId="77777777" w:rsidR="00BA3967" w:rsidRDefault="00BA3967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651D3BFA" w14:textId="344AAC72" w:rsidR="00982202" w:rsidRPr="005600D8" w:rsidRDefault="00BA3967">
      <w:pPr>
        <w:rPr>
          <w:rFonts w:ascii="Calibri" w:hAnsi="Calibri" w:cs="Calibri"/>
          <w:sz w:val="28"/>
          <w:szCs w:val="28"/>
          <w:lang w:val="en-GB"/>
        </w:rPr>
      </w:pPr>
      <w:r w:rsidRPr="005600D8">
        <w:rPr>
          <w:rFonts w:ascii="Calibri" w:hAnsi="Calibri" w:cs="Calibri"/>
          <w:sz w:val="28"/>
          <w:szCs w:val="28"/>
          <w:lang w:val="en-GB"/>
        </w:rPr>
        <w:t>Attachment</w:t>
      </w:r>
    </w:p>
    <w:p w14:paraId="0829E7AA" w14:textId="5365AEAF" w:rsidR="00984A39" w:rsidRDefault="00BA396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967">
        <w:rPr>
          <w:rFonts w:asciiTheme="minorHAnsi" w:hAnsiTheme="minorHAnsi" w:cstheme="minorHAnsi"/>
          <w:sz w:val="22"/>
          <w:szCs w:val="22"/>
          <w:lang w:val="en-GB"/>
        </w:rPr>
        <w:t>Submit attachments with supplementary documentation regarding implementation of measure, NOx-</w:t>
      </w:r>
      <w:proofErr w:type="gramStart"/>
      <w:r w:rsidRPr="00BA3967">
        <w:rPr>
          <w:rFonts w:asciiTheme="minorHAnsi" w:hAnsiTheme="minorHAnsi" w:cstheme="minorHAnsi"/>
          <w:sz w:val="22"/>
          <w:szCs w:val="22"/>
          <w:lang w:val="en-GB"/>
        </w:rPr>
        <w:t>reduction</w:t>
      </w:r>
      <w:proofErr w:type="gramEnd"/>
      <w:r w:rsidRPr="00BA3967">
        <w:rPr>
          <w:rFonts w:asciiTheme="minorHAnsi" w:hAnsiTheme="minorHAnsi" w:cstheme="minorHAnsi"/>
          <w:sz w:val="22"/>
          <w:szCs w:val="22"/>
          <w:lang w:val="en-GB"/>
        </w:rPr>
        <w:t xml:space="preserve"> and economy.</w:t>
      </w:r>
    </w:p>
    <w:p w14:paraId="7EEB606A" w14:textId="26DEB17A" w:rsidR="00FC47BB" w:rsidRDefault="00FC47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4B6F9C" w14:textId="110588CB" w:rsidR="00FC47BB" w:rsidRDefault="00FC47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5D9469" w14:textId="77777777" w:rsidR="00FC47BB" w:rsidRPr="00BA3967" w:rsidRDefault="00FC47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5B49B2" w14:textId="77777777" w:rsidR="000B1388" w:rsidRPr="00F60B31" w:rsidRDefault="000B1388" w:rsidP="00E8391E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C568292" w14:textId="6299E89C" w:rsidR="00F94679" w:rsidRPr="00A5086E" w:rsidRDefault="00D1017C" w:rsidP="00F94679">
      <w:pP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Self-declaration</w:t>
      </w:r>
      <w:r w:rsidR="00F94679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form revised </w:t>
      </w:r>
      <w:r w:rsidR="00541AA5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11</w:t>
      </w:r>
      <w:r w:rsidR="00F527CE" w:rsidRPr="00F527C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perscript"/>
          <w:lang w:val="en-GB"/>
        </w:rPr>
        <w:t>th</w:t>
      </w:r>
      <w:r w:rsidR="00541AA5" w:rsidRPr="00A5086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August 2021</w:t>
      </w:r>
    </w:p>
    <w:sectPr w:rsidR="00F94679" w:rsidRPr="00A5086E" w:rsidSect="00436B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568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4A9D" w14:textId="77777777" w:rsidR="009B3660" w:rsidRDefault="009B3660" w:rsidP="00E8391E">
      <w:r>
        <w:separator/>
      </w:r>
    </w:p>
  </w:endnote>
  <w:endnote w:type="continuationSeparator" w:id="0">
    <w:p w14:paraId="5B59FCB7" w14:textId="77777777" w:rsidR="009B3660" w:rsidRDefault="009B3660" w:rsidP="00E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9611" w14:textId="77777777" w:rsidR="000D3259" w:rsidRDefault="000B1388" w:rsidP="00637D2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8ABDE8B" w14:textId="77777777" w:rsidR="000D3259" w:rsidRDefault="00953065" w:rsidP="00637D2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F65C" w14:textId="77777777" w:rsidR="0032286C" w:rsidRDefault="0032286C" w:rsidP="00D733B4">
    <w:pPr>
      <w:pStyle w:val="Bunntekst"/>
      <w:ind w:right="360"/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</w:pPr>
  </w:p>
  <w:p w14:paraId="1D095600" w14:textId="02312B9E" w:rsidR="004932EC" w:rsidRPr="000E6082" w:rsidRDefault="000E6082" w:rsidP="00D733B4">
    <w:pPr>
      <w:pStyle w:val="Bunntekst"/>
      <w:ind w:right="360"/>
      <w:rPr>
        <w:rFonts w:asciiTheme="minorHAnsi" w:hAnsiTheme="minorHAnsi" w:cstheme="minorHAnsi"/>
        <w:color w:val="7F7F7F"/>
        <w:sz w:val="16"/>
        <w:szCs w:val="16"/>
        <w:lang w:val="en-GB"/>
      </w:rPr>
    </w:pPr>
    <w:proofErr w:type="spell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Næringslivets</w:t>
    </w:r>
    <w:proofErr w:type="spellEnd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NOx-fond - The Business Sector</w:t>
    </w:r>
    <w:r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'</w:t>
    </w:r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s NOx </w:t>
    </w:r>
    <w:proofErr w:type="gram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Fund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PO</w:t>
    </w:r>
    <w:proofErr w:type="gramEnd"/>
    <w:r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Box 5250 </w:t>
    </w:r>
    <w:proofErr w:type="spellStart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Majorstuen</w:t>
    </w:r>
    <w:proofErr w:type="spellEnd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0303 Oslo</w:t>
    </w:r>
    <w:r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Norway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br/>
      <w:t>T: +47 23 08 80 00  E: post@nox-fondet.no  Org.nr.: NO 992 523 522</w:t>
    </w:r>
    <w:r w:rsidRPr="000E1C10">
      <w:rPr>
        <w:rFonts w:ascii="Calibri" w:eastAsia="Calibri Light" w:hAnsi="Calibri" w:cs="Calibri"/>
        <w:sz w:val="18"/>
        <w:szCs w:val="18"/>
        <w:lang w:val="en-GB" w:eastAsia="en-US"/>
      </w:rPr>
      <w:t xml:space="preserve">  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nho.no/</w:t>
    </w:r>
    <w:proofErr w:type="spellStart"/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nox</w:t>
    </w:r>
    <w:proofErr w:type="spellEnd"/>
    <w:r w:rsidR="00D733B4" w:rsidRPr="000E6082">
      <w:rPr>
        <w:color w:val="7F7F7F"/>
        <w:sz w:val="16"/>
        <w:szCs w:val="16"/>
        <w:lang w:val="en-GB"/>
      </w:rPr>
      <w:tab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t xml:space="preserve">Side 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begin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instrText>PAGE</w:instrText>
    </w:r>
    <w:r w:rsidR="000B1388" w:rsidRPr="00D733B4">
      <w:rPr>
        <w:rFonts w:asciiTheme="minorHAnsi" w:hAnsiTheme="minorHAnsi" w:cstheme="minorHAnsi"/>
        <w:sz w:val="18"/>
        <w:szCs w:val="18"/>
      </w:rPr>
      <w:fldChar w:fldCharType="separate"/>
    </w:r>
    <w:r w:rsidR="001B29D7" w:rsidRPr="000E6082">
      <w:rPr>
        <w:rFonts w:asciiTheme="minorHAnsi" w:hAnsiTheme="minorHAnsi" w:cstheme="minorHAnsi"/>
        <w:noProof/>
        <w:sz w:val="18"/>
        <w:szCs w:val="18"/>
        <w:lang w:val="en-GB"/>
      </w:rPr>
      <w:t>1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end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t xml:space="preserve"> av 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begin"/>
    </w:r>
    <w:r w:rsidR="000B1388" w:rsidRPr="000E6082">
      <w:rPr>
        <w:rFonts w:asciiTheme="minorHAnsi" w:hAnsiTheme="minorHAnsi" w:cstheme="minorHAnsi"/>
        <w:sz w:val="18"/>
        <w:szCs w:val="18"/>
        <w:lang w:val="en-GB"/>
      </w:rPr>
      <w:instrText>NUMPAGES</w:instrText>
    </w:r>
    <w:r w:rsidR="000B1388" w:rsidRPr="00D733B4">
      <w:rPr>
        <w:rFonts w:asciiTheme="minorHAnsi" w:hAnsiTheme="minorHAnsi" w:cstheme="minorHAnsi"/>
        <w:sz w:val="18"/>
        <w:szCs w:val="18"/>
      </w:rPr>
      <w:fldChar w:fldCharType="separate"/>
    </w:r>
    <w:r w:rsidR="001B29D7" w:rsidRPr="000E6082">
      <w:rPr>
        <w:rFonts w:asciiTheme="minorHAnsi" w:hAnsiTheme="minorHAnsi" w:cstheme="minorHAnsi"/>
        <w:noProof/>
        <w:sz w:val="18"/>
        <w:szCs w:val="18"/>
        <w:lang w:val="en-GB"/>
      </w:rPr>
      <w:t>2</w:t>
    </w:r>
    <w:r w:rsidR="000B1388" w:rsidRPr="00D733B4">
      <w:rPr>
        <w:rFonts w:asciiTheme="minorHAnsi" w:hAnsiTheme="minorHAnsi" w:cstheme="minorHAnsi"/>
        <w:sz w:val="18"/>
        <w:szCs w:val="18"/>
      </w:rPr>
      <w:fldChar w:fldCharType="end"/>
    </w:r>
  </w:p>
  <w:p w14:paraId="0A34F0E1" w14:textId="77777777" w:rsidR="004932EC" w:rsidRPr="000E6082" w:rsidRDefault="00953065" w:rsidP="004932EC">
    <w:pPr>
      <w:pStyle w:val="Bunntekst"/>
      <w:ind w:right="360"/>
      <w:jc w:val="center"/>
      <w:rPr>
        <w:color w:val="A6A6A6"/>
        <w:sz w:val="20"/>
        <w:szCs w:val="20"/>
        <w:lang w:val="en-GB"/>
      </w:rPr>
    </w:pPr>
  </w:p>
  <w:p w14:paraId="2C09A807" w14:textId="77777777" w:rsidR="00344F30" w:rsidRPr="000E6082" w:rsidRDefault="00953065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C15D" w14:textId="77777777" w:rsidR="00344F30" w:rsidRDefault="000B1388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69EECE58" w14:textId="77777777" w:rsidR="000D3259" w:rsidRDefault="00953065" w:rsidP="00637D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9345" w14:textId="77777777" w:rsidR="009B3660" w:rsidRDefault="009B3660" w:rsidP="00E8391E">
      <w:r>
        <w:separator/>
      </w:r>
    </w:p>
  </w:footnote>
  <w:footnote w:type="continuationSeparator" w:id="0">
    <w:p w14:paraId="6131B662" w14:textId="77777777" w:rsidR="009B3660" w:rsidRDefault="009B3660" w:rsidP="00E8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5A0B" w14:textId="77777777" w:rsidR="00953065" w:rsidRDefault="0095306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4BC" w14:textId="77777777" w:rsidR="00953065" w:rsidRDefault="0095306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C68" w14:textId="77777777" w:rsidR="00953065" w:rsidRDefault="009530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9FE"/>
    <w:multiLevelType w:val="hybridMultilevel"/>
    <w:tmpl w:val="0AFA5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B1D73"/>
    <w:multiLevelType w:val="hybridMultilevel"/>
    <w:tmpl w:val="F3686636"/>
    <w:lvl w:ilvl="0" w:tplc="A27ACFB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1E"/>
    <w:rsid w:val="00013B92"/>
    <w:rsid w:val="000B1388"/>
    <w:rsid w:val="000E6082"/>
    <w:rsid w:val="000F3126"/>
    <w:rsid w:val="00121049"/>
    <w:rsid w:val="001864FC"/>
    <w:rsid w:val="001A1C41"/>
    <w:rsid w:val="001B29D7"/>
    <w:rsid w:val="001D1630"/>
    <w:rsid w:val="001F6936"/>
    <w:rsid w:val="0020249C"/>
    <w:rsid w:val="00220195"/>
    <w:rsid w:val="0022170A"/>
    <w:rsid w:val="002360C6"/>
    <w:rsid w:val="00265DA1"/>
    <w:rsid w:val="002A197F"/>
    <w:rsid w:val="002B4247"/>
    <w:rsid w:val="002B55F6"/>
    <w:rsid w:val="002B79F0"/>
    <w:rsid w:val="002D20CA"/>
    <w:rsid w:val="002E21AE"/>
    <w:rsid w:val="00303EAA"/>
    <w:rsid w:val="0032111B"/>
    <w:rsid w:val="0032286C"/>
    <w:rsid w:val="00333D15"/>
    <w:rsid w:val="00341F82"/>
    <w:rsid w:val="00355427"/>
    <w:rsid w:val="00357CCB"/>
    <w:rsid w:val="00392F26"/>
    <w:rsid w:val="003C3686"/>
    <w:rsid w:val="003D18AC"/>
    <w:rsid w:val="00410FC2"/>
    <w:rsid w:val="00417A10"/>
    <w:rsid w:val="00471E6D"/>
    <w:rsid w:val="0049501F"/>
    <w:rsid w:val="004D7C13"/>
    <w:rsid w:val="004F0465"/>
    <w:rsid w:val="004F4AE1"/>
    <w:rsid w:val="0051242F"/>
    <w:rsid w:val="00527ED9"/>
    <w:rsid w:val="00530EBA"/>
    <w:rsid w:val="0054104D"/>
    <w:rsid w:val="00541AA5"/>
    <w:rsid w:val="0054448A"/>
    <w:rsid w:val="005600D8"/>
    <w:rsid w:val="00577F8D"/>
    <w:rsid w:val="00584920"/>
    <w:rsid w:val="005A1961"/>
    <w:rsid w:val="005F4684"/>
    <w:rsid w:val="00622110"/>
    <w:rsid w:val="00623669"/>
    <w:rsid w:val="006A6719"/>
    <w:rsid w:val="00723EB1"/>
    <w:rsid w:val="00782186"/>
    <w:rsid w:val="007A7D45"/>
    <w:rsid w:val="007C22D3"/>
    <w:rsid w:val="007E48BD"/>
    <w:rsid w:val="007F153E"/>
    <w:rsid w:val="00810575"/>
    <w:rsid w:val="00833B94"/>
    <w:rsid w:val="00835A32"/>
    <w:rsid w:val="008C2D36"/>
    <w:rsid w:val="008C33C2"/>
    <w:rsid w:val="00932C7B"/>
    <w:rsid w:val="00951986"/>
    <w:rsid w:val="00953065"/>
    <w:rsid w:val="00962AF3"/>
    <w:rsid w:val="00971A95"/>
    <w:rsid w:val="00981A8D"/>
    <w:rsid w:val="00982202"/>
    <w:rsid w:val="00984A39"/>
    <w:rsid w:val="00986EC3"/>
    <w:rsid w:val="009B3660"/>
    <w:rsid w:val="009D34BA"/>
    <w:rsid w:val="009E7C4B"/>
    <w:rsid w:val="00A201EE"/>
    <w:rsid w:val="00A34940"/>
    <w:rsid w:val="00A5086E"/>
    <w:rsid w:val="00A720F7"/>
    <w:rsid w:val="00AA3C21"/>
    <w:rsid w:val="00AB7258"/>
    <w:rsid w:val="00AD2458"/>
    <w:rsid w:val="00B1753E"/>
    <w:rsid w:val="00B30165"/>
    <w:rsid w:val="00B746DA"/>
    <w:rsid w:val="00B82EA1"/>
    <w:rsid w:val="00B872EA"/>
    <w:rsid w:val="00BA3967"/>
    <w:rsid w:val="00BF59CD"/>
    <w:rsid w:val="00C462D9"/>
    <w:rsid w:val="00CB08BB"/>
    <w:rsid w:val="00CC15CA"/>
    <w:rsid w:val="00CC3FF2"/>
    <w:rsid w:val="00CD51C5"/>
    <w:rsid w:val="00D1017C"/>
    <w:rsid w:val="00D11FB6"/>
    <w:rsid w:val="00D64AE8"/>
    <w:rsid w:val="00D733B4"/>
    <w:rsid w:val="00D76CA1"/>
    <w:rsid w:val="00D978C8"/>
    <w:rsid w:val="00DA6359"/>
    <w:rsid w:val="00DB5FE4"/>
    <w:rsid w:val="00DC5CA3"/>
    <w:rsid w:val="00DF00E7"/>
    <w:rsid w:val="00E14E5F"/>
    <w:rsid w:val="00E22115"/>
    <w:rsid w:val="00E22557"/>
    <w:rsid w:val="00E40C09"/>
    <w:rsid w:val="00E7294A"/>
    <w:rsid w:val="00E8391E"/>
    <w:rsid w:val="00E84D32"/>
    <w:rsid w:val="00F0130D"/>
    <w:rsid w:val="00F07348"/>
    <w:rsid w:val="00F14DE6"/>
    <w:rsid w:val="00F32099"/>
    <w:rsid w:val="00F33DA0"/>
    <w:rsid w:val="00F36C60"/>
    <w:rsid w:val="00F36D83"/>
    <w:rsid w:val="00F435D6"/>
    <w:rsid w:val="00F527CE"/>
    <w:rsid w:val="00F53586"/>
    <w:rsid w:val="00F60B31"/>
    <w:rsid w:val="00F61E1E"/>
    <w:rsid w:val="00F94679"/>
    <w:rsid w:val="00F97244"/>
    <w:rsid w:val="00FA7EF1"/>
    <w:rsid w:val="00FC47BB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9BB44"/>
  <w15:chartTrackingRefBased/>
  <w15:docId w15:val="{D7E3B7C3-9179-4355-A23E-BD65DBA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E839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91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E8391E"/>
  </w:style>
  <w:style w:type="paragraph" w:styleId="Topptekst">
    <w:name w:val="header"/>
    <w:basedOn w:val="Normal"/>
    <w:link w:val="TopptekstTegn"/>
    <w:uiPriority w:val="99"/>
    <w:unhideWhenUsed/>
    <w:rsid w:val="00E839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391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8391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391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E8391E"/>
    <w:rPr>
      <w:vertAlign w:val="superscript"/>
    </w:rPr>
  </w:style>
  <w:style w:type="paragraph" w:styleId="Listeavsnitt">
    <w:name w:val="List Paragraph"/>
    <w:basedOn w:val="Normal"/>
    <w:uiPriority w:val="34"/>
    <w:qFormat/>
    <w:rsid w:val="00D6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CD70FBA5DF1469EAA1D6AB100CB58" ma:contentTypeVersion="14" ma:contentTypeDescription="Create a new document." ma:contentTypeScope="" ma:versionID="21b4212a37f66b1a50e1c09aa0066453">
  <xsd:schema xmlns:xsd="http://www.w3.org/2001/XMLSchema" xmlns:xs="http://www.w3.org/2001/XMLSchema" xmlns:p="http://schemas.microsoft.com/office/2006/metadata/properties" xmlns:ns2="2c988977-f04b-4aee-9596-fc997b648f7c" xmlns:ns3="c4580231-d72d-4e77-9d06-fe3bfc3510f2" targetNamespace="http://schemas.microsoft.com/office/2006/metadata/properties" ma:root="true" ma:fieldsID="60cafc36abb81fdaf49a8fab26ac2fc9" ns2:_="" ns3:_="">
    <xsd:import namespace="2c988977-f04b-4aee-9596-fc997b648f7c"/>
    <xsd:import namespace="c4580231-d72d-4e77-9d06-fe3bfc35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977-f04b-4aee-9596-fc997b6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0231-d72d-4e77-9d06-fe3bfc351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FD37F-CA25-4114-95AE-C78334633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65430-7A5B-4E31-87CB-918E9484C4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F5AFBB-7A4E-41E6-9B81-526244AD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977-f04b-4aee-9596-fc997b648f7c"/>
    <ds:schemaRef ds:uri="c4580231-d72d-4e77-9d06-fe3bfc351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20E82-26D4-4A19-A4D3-7F8EE29AD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8A45C4-5CF6-4056-B145-4F19F6609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Alida S. Sandvik</dc:creator>
  <cp:keywords/>
  <dc:description/>
  <cp:lastModifiedBy>Anne-Lise Fleddum</cp:lastModifiedBy>
  <cp:revision>2</cp:revision>
  <dcterms:created xsi:type="dcterms:W3CDTF">2021-11-17T11:41:00Z</dcterms:created>
  <dcterms:modified xsi:type="dcterms:W3CDTF">2021-11-17T11:41:00Z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0x010100AD4CD70FBA5DF1469EAA1D6AB100CB58</vt:lpwstr>
  </property>
  <property fmtid="{D5CDD505-2E9C-101B-9397-08002B2CF9AE}" pid="3" name="TaxKeyword">
    <vt:lpwstr/>
  </property>
  <property fmtid="{D5CDD505-2E9C-101B-9397-08002B2CF9AE}" pid="4" name="NhoMmdCaseWorker">
    <vt:lpwstr>5;#Unn Alida S. Sandvik|cd74be2c-8efc-471d-96ad-36adb0f40baa</vt:lpwstr>
  </property>
  <property fmtid="{D5CDD505-2E9C-101B-9397-08002B2CF9AE}" pid="5" name="NHO_OrganisationUnit">
    <vt:lpwstr>2;#Andre virksomheter/Leietakere|5b4a1403-c7ab-48a6-ac62-01f7881443bc</vt:lpwstr>
  </property>
  <property fmtid="{D5CDD505-2E9C-101B-9397-08002B2CF9AE}" pid="6" name="_dlc_DocIdItemGuid">
    <vt:lpwstr>d0b20776-f89a-450d-ab52-68c2e1474a2b</vt:lpwstr>
  </property>
</Properties>
</file>